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bc125ede2d5c582194c39b989a5044b5b20cd"/>
    <w:p>
      <w:pPr>
        <w:pStyle w:val="Heading3"/>
      </w:pPr>
      <w:r>
        <w:t xml:space="preserve">В Москве запущен интернет-портал Фонда капитального ремонта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drawing>
          <wp:inline>
            <wp:extent cx="24638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36c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капитального ремонта Москвы запустил новый</w:t>
      </w:r>
      <w:r>
        <w:t xml:space="preserve"> </w:t>
      </w:r>
      <w:hyperlink r:id="rId23">
        <w:r>
          <w:rPr>
            <w:rStyle w:val="Hyperlink"/>
          </w:rPr>
          <w:t xml:space="preserve">портал Фонда капремонта многоквартирных домов</w:t>
        </w:r>
      </w:hyperlink>
      <w:r>
        <w:t xml:space="preserve">.</w:t>
      </w:r>
    </w:p>
    <w:p>
      <w:pPr>
        <w:pStyle w:val="BodyText"/>
      </w:pPr>
      <w:r>
        <w:t xml:space="preserve">В настоящее время сайт работает в тестовом режиме. На портале жители столицы смогут узнать всю необходимую информацию о капремонте, найти подробности по субсидированию, предоставляемым льготам, способах накопления и задать другие интересующие вопросы.</w:t>
      </w:r>
    </w:p>
    <w:p>
      <w:pPr>
        <w:pStyle w:val="BodyText"/>
      </w:pPr>
      <w:r>
        <w:t xml:space="preserve">Если ответа на заданный вопрос не окажется в справочной сайта, можно будет оставить онлайн-вопрос или позвонить по телефону «горячей линии»: 8 (495) 539-37- 87. Высказать свои пожелания и рекомендации можно в рубрике «Вопрос-ответ».</w:t>
      </w:r>
    </w:p>
    <w:p>
      <w:pPr>
        <w:pStyle w:val="BodyText"/>
      </w:pPr>
      <w:r>
        <w:t xml:space="preserve">Напоминаем, около двух с половиной миллионов жителей города получат субсидии и льготы при оплате за капитальный ремонт.</w:t>
      </w:r>
    </w:p>
    <w:p>
      <w:pPr>
        <w:pStyle w:val="BodyText"/>
      </w:pPr>
      <w:r>
        <w:t xml:space="preserve">Льготами смогут воспользоваться инвалиды и ветераны Великой Отечественной войны, репрессированные, участники ликвидации чернобыльской аварии, многодетные семьи и дети-сироты.</w:t>
      </w:r>
    </w:p>
    <w:p>
      <w:pPr>
        <w:pStyle w:val="BodyText"/>
      </w:pPr>
      <w:r>
        <w:t xml:space="preserve">Информацию по субсидиям или льготам можно узнать по отдельному телефону: 8 (495) 530-20-81.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http://koptevo.mos.ru/overhaul/detail/1917257.html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Коптево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ond.mos.ru/" TargetMode="External" /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overhaul/detail/1917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ond.mos.ru/" TargetMode="External" /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overhaul/detail/1917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2023-09-26T21:17:04Z</dcterms:created>
  <dcterms:modified xsi:type="dcterms:W3CDTF">2023-09-26T21:17:04Z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