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ифы-и-реальность-о-капитальном-ремонте"/>
    <w:p>
      <w:pPr>
        <w:pStyle w:val="Heading3"/>
      </w:pPr>
      <w:r>
        <w:t xml:space="preserve">Мифы и реальность о капитальном ремонте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05e/mify_i_realnost_o_kapitalnom_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39c/mify_i_realnost_o_kapitalnom_remonte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http://koptevo.mos.ru/overhaul/detail/2012372.html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Коптево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ptevo.mos.ru" TargetMode="External" /><Relationship Type="http://schemas.openxmlformats.org/officeDocument/2006/relationships/hyperlink" Id="rId26" Target="http://koptevo.mos.ru/overhaul/detail/2012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2023-09-26T21:16:12Z</dcterms:created>
  <dcterms:modified xsi:type="dcterms:W3CDTF">2023-09-26T21:16:12Z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