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4c40bdf4cb3fbc9b54a8964e8dd94c7e31031"/>
    <w:p>
      <w:pPr>
        <w:pStyle w:val="Heading3"/>
      </w:pPr>
      <w:r>
        <w:t xml:space="preserve">В 3-м Новомихалковском начался переезд в дом по реновации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rPr>
          <w:iCs/>
          <w:i/>
          <w:bCs/>
          <w:b/>
        </w:rPr>
        <w:t xml:space="preserve">12.01.2024. В новый дом в 3-м Новомихалковском по программе реновации переедут свыше 600 жителей Коптева. Об этом сообщил руководитель столичного Департамента градостроительной политики Сергей Левкин.</w:t>
      </w:r>
    </w:p>
    <w:p>
      <w:pPr>
        <w:pStyle w:val="BodyText"/>
      </w:pPr>
      <w:r>
        <w:t xml:space="preserve">10 января 2024 года в здании на первом этаже открылся центр информирования по переселению, где горожане смогут оформить документы на жилье в новом доме, — рассказал Сергей Левкин.</w:t>
      </w:r>
    </w:p>
    <w:p>
      <w:pPr>
        <w:pStyle w:val="BodyText"/>
      </w:pPr>
      <w:r>
        <w:t xml:space="preserve">Новостройку возвели по адресу: 3-й Новомихалковский проезд, дом 8/1.</w:t>
      </w:r>
    </w:p>
    <w:p>
      <w:pPr>
        <w:pStyle w:val="BodyText"/>
      </w:pPr>
      <w:r>
        <w:t xml:space="preserve">— В конце декабря письма с предложениями равнозначных квартир поступили 614 жителям. Первые из них уже приступили к осмотру вариантов жилья, — отметил руководитель столичного Департамента городского имущества Максим Гаман.</w:t>
      </w:r>
    </w:p>
    <w:p>
      <w:pPr>
        <w:pStyle w:val="BodyText"/>
      </w:pPr>
      <w:r>
        <w:t xml:space="preserve">В районе Коптево в рамках программы реновации планируется расселить 123 дома. Для этого подобрано восемь стартовых площадок. Два дома сейчас заселяются, пять — строится, еще один — проектируется.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http://koptevo.mos.ru/presscenter/news/detail/8612499.html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12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12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2025-08-05T15:47:06Z</dcterms:created>
  <dcterms:modified xsi:type="dcterms:W3CDTF">2025-08-05T15:47:06Z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