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378f841183c48ec83f3c99fc5a3d32174537d"/>
    <w:p>
      <w:pPr>
        <w:pStyle w:val="Heading3"/>
      </w:pPr>
      <w:r>
        <w:t xml:space="preserve">Танцоры 55+ из Коптева стали лауреатами городского конкурса</w:t>
      </w:r>
    </w:p>
    <w:p>
      <w:pPr>
        <w:pStyle w:val="FirstParagraph"/>
      </w:pPr>
      <w:r>
        <w:t xml:space="preserve">25.02.2020</w:t>
      </w:r>
    </w:p>
    <w:p>
      <w:pPr>
        <w:pStyle w:val="BodyText"/>
      </w:pPr>
      <w:r>
        <w:rPr>
          <w:iCs/>
          <w:i/>
          <w:bCs/>
          <w:b/>
        </w:rPr>
        <w:t xml:space="preserve">Участники хореографической студии «Ритмы планеты» отделения «Московское долголетие» Центра творчества «Радость» из Коптева стали лауреатом городского конкурса «Танцуют все!».</w:t>
      </w:r>
    </w:p>
    <w:p>
      <w:pPr>
        <w:pStyle w:val="BodyText"/>
      </w:pPr>
      <w:r>
        <w:t xml:space="preserve">Первый московский городской конкурс хореографии для возрастной категории 55+ прошел 22 февраля в Культурном центре «Зодчие».</w:t>
      </w:r>
    </w:p>
    <w:p>
      <w:pPr>
        <w:pStyle w:val="BodyText"/>
      </w:pPr>
      <w:r>
        <w:t xml:space="preserve">— Хореографическая студия «Ритмы планеты» представила на конкурсе номера в нескольких номинациях: «Бальный танец», «Классический танец» (ансамбль), «Народный танец» (малые формы), «Народный танец» (ансамбль) и стала лауреатом во всех представленных номинациях!, — рассказали в Центре творчества «Радость».</w:t>
      </w:r>
    </w:p>
    <w:p>
      <w:pPr>
        <w:pStyle w:val="BodyText"/>
      </w:pPr>
      <w:r>
        <w:t xml:space="preserve">Отметим, коллективы Центра «Радость» регулярно участвуют в фестивалях и конкурсах разных уровней и завоевывают награды.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http://koptevo.mos.ru/presscenter/news/detail/8714223.html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14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8714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2025-02-25T05:09:50Z</dcterms:created>
  <dcterms:modified xsi:type="dcterms:W3CDTF">2025-02-25T05:09:50Z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